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766" w:rsidRPr="00EB0B35" w:rsidRDefault="00452766" w:rsidP="00452766">
      <w:pPr>
        <w:spacing w:after="100" w:afterAutospacing="1" w:line="240" w:lineRule="auto"/>
        <w:outlineLvl w:val="1"/>
        <w:rPr>
          <w:rFonts w:ascii="Times New Roman" w:eastAsia="Times New Roman" w:hAnsi="Times New Roman" w:cs="Times New Roman"/>
          <w:b/>
          <w:color w:val="000000" w:themeColor="text1"/>
          <w:sz w:val="28"/>
          <w:szCs w:val="28"/>
          <w:lang w:val="ru-RU"/>
        </w:rPr>
      </w:pPr>
      <w:r w:rsidRPr="00EB0B35">
        <w:rPr>
          <w:rFonts w:ascii="Times New Roman" w:eastAsia="Times New Roman" w:hAnsi="Times New Roman" w:cs="Times New Roman"/>
          <w:b/>
          <w:color w:val="000000" w:themeColor="text1"/>
          <w:sz w:val="28"/>
          <w:szCs w:val="28"/>
          <w:lang w:val="ru-RU"/>
        </w:rPr>
        <w:t>Паспорт образовательной программы</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Дата регистрации в Реестре</w:t>
      </w:r>
      <w:r w:rsidRPr="00EB0B35">
        <w:rPr>
          <w:rFonts w:ascii="Times New Roman" w:eastAsia="Times New Roman" w:hAnsi="Times New Roman" w:cs="Times New Roman"/>
          <w:color w:val="000000" w:themeColor="text1"/>
          <w:sz w:val="28"/>
          <w:szCs w:val="28"/>
          <w:lang w:val="ru-RU"/>
        </w:rPr>
        <w:br/>
        <w:t>2022.07.18 09:44</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Регистрационный номер</w:t>
      </w:r>
      <w:r w:rsidRPr="00EB0B35">
        <w:rPr>
          <w:rFonts w:ascii="Times New Roman" w:eastAsia="Times New Roman" w:hAnsi="Times New Roman" w:cs="Times New Roman"/>
          <w:color w:val="000000" w:themeColor="text1"/>
          <w:sz w:val="28"/>
          <w:szCs w:val="28"/>
          <w:lang w:val="ru-RU"/>
        </w:rPr>
        <w:br/>
        <w:t>18365</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Дата обновления паспорта ОП:</w:t>
      </w:r>
      <w:r w:rsidRPr="00EB0B35">
        <w:rPr>
          <w:rFonts w:ascii="Times New Roman" w:eastAsia="Times New Roman" w:hAnsi="Times New Roman" w:cs="Times New Roman"/>
          <w:color w:val="000000" w:themeColor="text1"/>
          <w:sz w:val="28"/>
          <w:szCs w:val="28"/>
          <w:lang w:val="ru-RU"/>
        </w:rPr>
        <w:br/>
        <w:t>2022.07.18 09:46</w:t>
      </w:r>
    </w:p>
    <w:p w:rsidR="00452766" w:rsidRPr="00EB0B35" w:rsidRDefault="00452766" w:rsidP="00452766">
      <w:pPr>
        <w:spacing w:after="0" w:line="240" w:lineRule="auto"/>
        <w:rPr>
          <w:rFonts w:ascii="Times New Roman" w:eastAsia="Times New Roman" w:hAnsi="Times New Roman" w:cs="Times New Roman"/>
          <w:b/>
          <w:color w:val="000000" w:themeColor="text1"/>
          <w:sz w:val="28"/>
          <w:szCs w:val="28"/>
          <w:lang w:val="ru-RU"/>
        </w:rPr>
      </w:pPr>
      <w:r w:rsidRPr="00EB0B35">
        <w:rPr>
          <w:rFonts w:ascii="Times New Roman" w:eastAsia="Times New Roman" w:hAnsi="Times New Roman" w:cs="Times New Roman"/>
          <w:b/>
          <w:color w:val="000000" w:themeColor="text1"/>
          <w:sz w:val="28"/>
          <w:szCs w:val="28"/>
          <w:lang w:val="ru-RU"/>
        </w:rPr>
        <w:t>Код и наименование специальности::</w:t>
      </w:r>
      <w:r w:rsidRPr="00EB0B35">
        <w:rPr>
          <w:rFonts w:ascii="Times New Roman" w:eastAsia="Times New Roman" w:hAnsi="Times New Roman" w:cs="Times New Roman"/>
          <w:b/>
          <w:color w:val="000000" w:themeColor="text1"/>
          <w:sz w:val="28"/>
          <w:szCs w:val="28"/>
          <w:lang w:val="ru-RU"/>
        </w:rPr>
        <w:br/>
        <w:t>07161300 Автомобиль көлігіне техникалық қызмет көрсету, жөндеу және пайдалану</w:t>
      </w:r>
    </w:p>
    <w:p w:rsidR="00452766" w:rsidRPr="00EB0B35" w:rsidRDefault="00452766" w:rsidP="00452766">
      <w:pPr>
        <w:spacing w:after="0" w:line="240" w:lineRule="auto"/>
        <w:rPr>
          <w:rFonts w:ascii="Times New Roman" w:eastAsia="Times New Roman" w:hAnsi="Times New Roman" w:cs="Times New Roman"/>
          <w:b/>
          <w:color w:val="000000" w:themeColor="text1"/>
          <w:sz w:val="28"/>
          <w:szCs w:val="28"/>
          <w:lang w:val="ru-RU"/>
        </w:rPr>
      </w:pPr>
      <w:r w:rsidRPr="00EB0B35">
        <w:rPr>
          <w:rFonts w:ascii="Times New Roman" w:eastAsia="Times New Roman" w:hAnsi="Times New Roman" w:cs="Times New Roman"/>
          <w:b/>
          <w:color w:val="000000" w:themeColor="text1"/>
          <w:sz w:val="28"/>
          <w:szCs w:val="28"/>
          <w:lang w:val="ru-RU"/>
        </w:rPr>
        <w:t>Код и наименование квалификации/квалификаций::</w:t>
      </w:r>
      <w:r w:rsidRPr="00EB0B35">
        <w:rPr>
          <w:rFonts w:ascii="Times New Roman" w:eastAsia="Times New Roman" w:hAnsi="Times New Roman" w:cs="Times New Roman"/>
          <w:b/>
          <w:color w:val="000000" w:themeColor="text1"/>
          <w:sz w:val="28"/>
          <w:szCs w:val="28"/>
          <w:lang w:val="ru-RU"/>
        </w:rPr>
        <w:br/>
        <w:t>3</w:t>
      </w:r>
      <w:r w:rsidRPr="00EB0B35">
        <w:rPr>
          <w:rFonts w:ascii="Times New Roman" w:eastAsia="Times New Roman" w:hAnsi="Times New Roman" w:cs="Times New Roman"/>
          <w:b/>
          <w:color w:val="000000" w:themeColor="text1"/>
          <w:sz w:val="28"/>
          <w:szCs w:val="28"/>
        </w:rPr>
        <w:t>W</w:t>
      </w:r>
      <w:r w:rsidRPr="00EB0B35">
        <w:rPr>
          <w:rFonts w:ascii="Times New Roman" w:eastAsia="Times New Roman" w:hAnsi="Times New Roman" w:cs="Times New Roman"/>
          <w:b/>
          <w:color w:val="000000" w:themeColor="text1"/>
          <w:sz w:val="28"/>
          <w:szCs w:val="28"/>
          <w:lang w:val="ru-RU"/>
        </w:rPr>
        <w:t>07161301 Автомобиль жөндеу слесарі, 3</w:t>
      </w:r>
      <w:r w:rsidRPr="00EB0B35">
        <w:rPr>
          <w:rFonts w:ascii="Times New Roman" w:eastAsia="Times New Roman" w:hAnsi="Times New Roman" w:cs="Times New Roman"/>
          <w:b/>
          <w:color w:val="000000" w:themeColor="text1"/>
          <w:sz w:val="28"/>
          <w:szCs w:val="28"/>
        </w:rPr>
        <w:t>W</w:t>
      </w:r>
      <w:r w:rsidRPr="00EB0B35">
        <w:rPr>
          <w:rFonts w:ascii="Times New Roman" w:eastAsia="Times New Roman" w:hAnsi="Times New Roman" w:cs="Times New Roman"/>
          <w:b/>
          <w:color w:val="000000" w:themeColor="text1"/>
          <w:sz w:val="28"/>
          <w:szCs w:val="28"/>
          <w:lang w:val="ru-RU"/>
        </w:rPr>
        <w:t>07161303 Автомобиль көлігін жөндеу шебері</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Регион:</w:t>
      </w:r>
      <w:r w:rsidRPr="00EB0B35">
        <w:rPr>
          <w:rFonts w:ascii="Times New Roman" w:eastAsia="Times New Roman" w:hAnsi="Times New Roman" w:cs="Times New Roman"/>
          <w:color w:val="000000" w:themeColor="text1"/>
          <w:sz w:val="28"/>
          <w:szCs w:val="28"/>
          <w:lang w:val="ru-RU"/>
        </w:rPr>
        <w:br/>
        <w:t>Алматы облысы</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Организация ТиППО (Разработчик):</w:t>
      </w:r>
      <w:r w:rsidRPr="00EB0B35">
        <w:rPr>
          <w:rFonts w:ascii="Times New Roman" w:eastAsia="Times New Roman" w:hAnsi="Times New Roman" w:cs="Times New Roman"/>
          <w:color w:val="000000" w:themeColor="text1"/>
          <w:sz w:val="28"/>
          <w:szCs w:val="28"/>
          <w:lang w:val="ru-RU"/>
        </w:rPr>
        <w:br/>
        <w:t>"Шонжы политехникалық колледжі" МКҚК</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Партнеры-разработчики::</w:t>
      </w:r>
      <w:r w:rsidRPr="00EB0B35">
        <w:rPr>
          <w:rFonts w:ascii="Times New Roman" w:eastAsia="Times New Roman" w:hAnsi="Times New Roman" w:cs="Times New Roman"/>
          <w:color w:val="000000" w:themeColor="text1"/>
          <w:sz w:val="28"/>
          <w:szCs w:val="28"/>
          <w:lang w:val="ru-RU"/>
        </w:rPr>
        <w:br/>
        <w:t>"Лада" ЖШС, "Алматы жолдары" ЖШС</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Цель ОП::</w:t>
      </w:r>
      <w:r w:rsidRPr="00EB0B35">
        <w:rPr>
          <w:rFonts w:ascii="Times New Roman" w:eastAsia="Times New Roman" w:hAnsi="Times New Roman" w:cs="Times New Roman"/>
          <w:color w:val="000000" w:themeColor="text1"/>
          <w:sz w:val="28"/>
          <w:szCs w:val="28"/>
          <w:lang w:val="ru-RU"/>
        </w:rPr>
        <w:br/>
        <w:t>Автокөлік тораптарының механизмі мен агрегаттарын бөлшектеу, құрастыру және техникалық қызмет көрсету мен жөндеу, бөлшектерді қалпына келтіру, диагностикалауда білікті мамандарды даярлау.</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Уровень по НРК</w:t>
      </w:r>
      <w:proofErr w:type="gramStart"/>
      <w:r w:rsidRPr="00EB0B35">
        <w:rPr>
          <w:rFonts w:ascii="Times New Roman" w:eastAsia="Times New Roman" w:hAnsi="Times New Roman" w:cs="Times New Roman"/>
          <w:color w:val="000000" w:themeColor="text1"/>
          <w:sz w:val="28"/>
          <w:szCs w:val="28"/>
          <w:lang w:val="ru-RU"/>
        </w:rPr>
        <w:t>::</w:t>
      </w:r>
      <w:proofErr w:type="gramEnd"/>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3</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Уровень по ОРК::</w:t>
      </w:r>
      <w:r w:rsidRPr="00EB0B35">
        <w:rPr>
          <w:rFonts w:ascii="Times New Roman" w:eastAsia="Times New Roman" w:hAnsi="Times New Roman" w:cs="Times New Roman"/>
          <w:color w:val="000000" w:themeColor="text1"/>
          <w:sz w:val="28"/>
          <w:szCs w:val="28"/>
          <w:lang w:val="ru-RU"/>
        </w:rPr>
        <w:br/>
        <w:t>3</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Профессиональный стандарт (при наличии)::</w:t>
      </w:r>
      <w:r w:rsidRPr="00EB0B35">
        <w:rPr>
          <w:rFonts w:ascii="Times New Roman" w:eastAsia="Times New Roman" w:hAnsi="Times New Roman" w:cs="Times New Roman"/>
          <w:color w:val="000000" w:themeColor="text1"/>
          <w:sz w:val="28"/>
          <w:szCs w:val="28"/>
          <w:lang w:val="ru-RU"/>
        </w:rPr>
        <w:br/>
        <w:t>"Слесарь механикалық құрастыру жұмыстары", "Атамекен" ҚР ҰКП 30.12.19 ж. №269 бұйрығына 9-қосымша.</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 xml:space="preserve">Профессиональный стандарт </w:t>
      </w:r>
      <w:r w:rsidRPr="00EB0B35">
        <w:rPr>
          <w:rFonts w:ascii="Times New Roman" w:eastAsia="Times New Roman" w:hAnsi="Times New Roman" w:cs="Times New Roman"/>
          <w:color w:val="000000" w:themeColor="text1"/>
          <w:sz w:val="28"/>
          <w:szCs w:val="28"/>
        </w:rPr>
        <w:t>WorldSkills</w:t>
      </w:r>
      <w:r w:rsidRPr="00EB0B35">
        <w:rPr>
          <w:rFonts w:ascii="Times New Roman" w:eastAsia="Times New Roman" w:hAnsi="Times New Roman" w:cs="Times New Roman"/>
          <w:color w:val="000000" w:themeColor="text1"/>
          <w:sz w:val="28"/>
          <w:szCs w:val="28"/>
          <w:lang w:val="ru-RU"/>
        </w:rPr>
        <w:t xml:space="preserve"> (при наличии)::</w:t>
      </w:r>
      <w:r w:rsidRPr="00EB0B35">
        <w:rPr>
          <w:rFonts w:ascii="Times New Roman" w:eastAsia="Times New Roman" w:hAnsi="Times New Roman" w:cs="Times New Roman"/>
          <w:color w:val="000000" w:themeColor="text1"/>
          <w:sz w:val="28"/>
          <w:szCs w:val="28"/>
          <w:lang w:val="ru-RU"/>
        </w:rPr>
        <w:br/>
        <w:t>Құзіреттілік 33 «Жеңіл автокөліктерді жөндеу және қызмет көрсету»</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Форма обучения::</w:t>
      </w:r>
      <w:r w:rsidRPr="00EB0B35">
        <w:rPr>
          <w:rFonts w:ascii="Times New Roman" w:eastAsia="Times New Roman" w:hAnsi="Times New Roman" w:cs="Times New Roman"/>
          <w:color w:val="000000" w:themeColor="text1"/>
          <w:sz w:val="28"/>
          <w:szCs w:val="28"/>
          <w:lang w:val="ru-RU"/>
        </w:rPr>
        <w:br/>
        <w:t>күндізгі</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База образования::</w:t>
      </w:r>
      <w:r w:rsidRPr="00EB0B35">
        <w:rPr>
          <w:rFonts w:ascii="Times New Roman" w:eastAsia="Times New Roman" w:hAnsi="Times New Roman" w:cs="Times New Roman"/>
          <w:color w:val="000000" w:themeColor="text1"/>
          <w:sz w:val="28"/>
          <w:szCs w:val="28"/>
          <w:lang w:val="ru-RU"/>
        </w:rPr>
        <w:br/>
        <w:t>негізгі орта білім</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lastRenderedPageBreak/>
        <w:t>Язык обучения::</w:t>
      </w:r>
      <w:r w:rsidRPr="00EB0B35">
        <w:rPr>
          <w:rFonts w:ascii="Times New Roman" w:eastAsia="Times New Roman" w:hAnsi="Times New Roman" w:cs="Times New Roman"/>
          <w:color w:val="000000" w:themeColor="text1"/>
          <w:sz w:val="28"/>
          <w:szCs w:val="28"/>
          <w:lang w:val="ru-RU"/>
        </w:rPr>
        <w:br/>
        <w:t>мемлекеттік</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Общий объем кредитов::</w:t>
      </w:r>
      <w:r w:rsidRPr="00EB0B35">
        <w:rPr>
          <w:rFonts w:ascii="Times New Roman" w:eastAsia="Times New Roman" w:hAnsi="Times New Roman" w:cs="Times New Roman"/>
          <w:color w:val="000000" w:themeColor="text1"/>
          <w:sz w:val="28"/>
          <w:szCs w:val="28"/>
          <w:lang w:val="ru-RU"/>
        </w:rPr>
        <w:br/>
        <w:t>180</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Дата рассмотрения ОП на методическом (учебно-методическом/научно-методическом) совете организации образования об одобрении паспорта ОП (выписка из протокола заседания) с согласованием работодателя и/или индустриального совета:</w:t>
      </w:r>
      <w:r w:rsidRPr="00EB0B35">
        <w:rPr>
          <w:rFonts w:ascii="Times New Roman" w:eastAsia="Times New Roman" w:hAnsi="Times New Roman" w:cs="Times New Roman"/>
          <w:color w:val="000000" w:themeColor="text1"/>
          <w:sz w:val="28"/>
          <w:szCs w:val="28"/>
          <w:lang w:val="ru-RU"/>
        </w:rPr>
        <w:br/>
        <w:t>24.03.2022 ж.</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Номер лицензии на занятие образовательной деятельностью:</w:t>
      </w:r>
      <w:r w:rsidRPr="00EB0B35">
        <w:rPr>
          <w:rFonts w:ascii="Times New Roman" w:eastAsia="Times New Roman" w:hAnsi="Times New Roman" w:cs="Times New Roman"/>
          <w:color w:val="000000" w:themeColor="text1"/>
          <w:sz w:val="28"/>
          <w:szCs w:val="28"/>
          <w:lang w:val="ru-RU"/>
        </w:rPr>
        <w:br/>
        <w:t xml:space="preserve">№ </w:t>
      </w:r>
      <w:r w:rsidRPr="00EB0B35">
        <w:rPr>
          <w:rFonts w:ascii="Times New Roman" w:eastAsia="Times New Roman" w:hAnsi="Times New Roman" w:cs="Times New Roman"/>
          <w:color w:val="000000" w:themeColor="text1"/>
          <w:sz w:val="28"/>
          <w:szCs w:val="28"/>
        </w:rPr>
        <w:t>KZ</w:t>
      </w:r>
      <w:r w:rsidRPr="00EB0B35">
        <w:rPr>
          <w:rFonts w:ascii="Times New Roman" w:eastAsia="Times New Roman" w:hAnsi="Times New Roman" w:cs="Times New Roman"/>
          <w:color w:val="000000" w:themeColor="text1"/>
          <w:sz w:val="28"/>
          <w:szCs w:val="28"/>
          <w:lang w:val="ru-RU"/>
        </w:rPr>
        <w:t>03</w:t>
      </w:r>
      <w:r w:rsidRPr="00EB0B35">
        <w:rPr>
          <w:rFonts w:ascii="Times New Roman" w:eastAsia="Times New Roman" w:hAnsi="Times New Roman" w:cs="Times New Roman"/>
          <w:color w:val="000000" w:themeColor="text1"/>
          <w:sz w:val="28"/>
          <w:szCs w:val="28"/>
        </w:rPr>
        <w:t>L</w:t>
      </w:r>
      <w:r w:rsidRPr="00EB0B35">
        <w:rPr>
          <w:rFonts w:ascii="Times New Roman" w:eastAsia="Times New Roman" w:hAnsi="Times New Roman" w:cs="Times New Roman"/>
          <w:color w:val="000000" w:themeColor="text1"/>
          <w:sz w:val="28"/>
          <w:szCs w:val="28"/>
          <w:lang w:val="ru-RU"/>
        </w:rPr>
        <w:t>АА00004609</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Номер приложения к лицензии на занятие образовательной деятельностью:</w:t>
      </w:r>
      <w:r w:rsidRPr="00EB0B35">
        <w:rPr>
          <w:rFonts w:ascii="Times New Roman" w:eastAsia="Times New Roman" w:hAnsi="Times New Roman" w:cs="Times New Roman"/>
          <w:color w:val="000000" w:themeColor="text1"/>
          <w:sz w:val="28"/>
          <w:szCs w:val="28"/>
          <w:lang w:val="ru-RU"/>
        </w:rPr>
        <w:br/>
        <w:t>№021, №024</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Дата прохождения специализированной аккредитации по данной специальности (при наличии):</w:t>
      </w:r>
      <w:r w:rsidRPr="00EB0B35">
        <w:rPr>
          <w:rFonts w:ascii="Times New Roman" w:eastAsia="Times New Roman" w:hAnsi="Times New Roman" w:cs="Times New Roman"/>
          <w:color w:val="000000" w:themeColor="text1"/>
          <w:sz w:val="28"/>
          <w:szCs w:val="28"/>
          <w:lang w:val="ru-RU"/>
        </w:rPr>
        <w:br/>
        <w:t>20.06.2020 ж.</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Отличительные особенности ОП:</w:t>
      </w:r>
      <w:r w:rsidRPr="00EB0B35">
        <w:rPr>
          <w:rFonts w:ascii="Times New Roman" w:eastAsia="Times New Roman" w:hAnsi="Times New Roman" w:cs="Times New Roman"/>
          <w:color w:val="000000" w:themeColor="text1"/>
          <w:sz w:val="28"/>
          <w:szCs w:val="28"/>
          <w:lang w:val="ru-RU"/>
        </w:rPr>
        <w:br/>
        <w:t>-</w:t>
      </w:r>
    </w:p>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Сведения о содержании модулей/дисциплин:</w:t>
      </w:r>
    </w:p>
    <w:tbl>
      <w:tblPr>
        <w:tblW w:w="15301"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12"/>
        <w:gridCol w:w="3791"/>
        <w:gridCol w:w="9203"/>
        <w:gridCol w:w="1995"/>
      </w:tblGrid>
      <w:tr w:rsidR="00EB0B35" w:rsidRPr="00EB0B35" w:rsidTr="00452766">
        <w:trPr>
          <w:tblHeader/>
        </w:trPr>
        <w:tc>
          <w:tcPr>
            <w:tcW w:w="0" w:type="auto"/>
            <w:tcBorders>
              <w:top w:val="single" w:sz="6" w:space="0" w:color="DEE2E6"/>
              <w:bottom w:val="single" w:sz="12" w:space="0" w:color="DEE2E6"/>
            </w:tcBorders>
            <w:shd w:val="clear" w:color="auto" w:fill="CCCCCC"/>
            <w:vAlign w:val="bottom"/>
            <w:hideMark/>
          </w:tcPr>
          <w:p w:rsidR="00452766" w:rsidRPr="00EB0B35" w:rsidRDefault="00452766" w:rsidP="00452766">
            <w:pPr>
              <w:spacing w:after="0" w:line="240" w:lineRule="auto"/>
              <w:jc w:val="center"/>
              <w:rPr>
                <w:rFonts w:ascii="Times New Roman" w:eastAsia="Times New Roman" w:hAnsi="Times New Roman" w:cs="Times New Roman"/>
                <w:b/>
                <w:bCs/>
                <w:color w:val="000000" w:themeColor="text1"/>
                <w:sz w:val="28"/>
                <w:szCs w:val="28"/>
              </w:rPr>
            </w:pPr>
            <w:r w:rsidRPr="00EB0B35">
              <w:rPr>
                <w:rFonts w:ascii="Times New Roman" w:eastAsia="Times New Roman" w:hAnsi="Times New Roman" w:cs="Times New Roman"/>
                <w:b/>
                <w:bCs/>
                <w:color w:val="000000" w:themeColor="text1"/>
                <w:sz w:val="28"/>
                <w:szCs w:val="28"/>
              </w:rPr>
              <w:t>№</w:t>
            </w:r>
          </w:p>
        </w:tc>
        <w:tc>
          <w:tcPr>
            <w:tcW w:w="3791" w:type="dxa"/>
            <w:tcBorders>
              <w:top w:val="single" w:sz="6" w:space="0" w:color="DEE2E6"/>
              <w:bottom w:val="single" w:sz="12" w:space="0" w:color="DEE2E6"/>
            </w:tcBorders>
            <w:shd w:val="clear" w:color="auto" w:fill="CCCCCC"/>
            <w:vAlign w:val="bottom"/>
            <w:hideMark/>
          </w:tcPr>
          <w:p w:rsidR="00452766" w:rsidRPr="00EB0B35" w:rsidRDefault="00452766" w:rsidP="00452766">
            <w:pPr>
              <w:spacing w:after="0" w:line="240" w:lineRule="auto"/>
              <w:jc w:val="center"/>
              <w:rPr>
                <w:rFonts w:ascii="Times New Roman" w:eastAsia="Times New Roman" w:hAnsi="Times New Roman" w:cs="Times New Roman"/>
                <w:b/>
                <w:bCs/>
                <w:color w:val="000000" w:themeColor="text1"/>
                <w:sz w:val="28"/>
                <w:szCs w:val="28"/>
              </w:rPr>
            </w:pPr>
            <w:r w:rsidRPr="00EB0B35">
              <w:rPr>
                <w:rFonts w:ascii="Times New Roman" w:eastAsia="Times New Roman" w:hAnsi="Times New Roman" w:cs="Times New Roman"/>
                <w:b/>
                <w:bCs/>
                <w:color w:val="000000" w:themeColor="text1"/>
                <w:sz w:val="28"/>
                <w:szCs w:val="28"/>
              </w:rPr>
              <w:t>Наименование модуля/дисциплины</w:t>
            </w:r>
          </w:p>
        </w:tc>
        <w:tc>
          <w:tcPr>
            <w:tcW w:w="0" w:type="auto"/>
            <w:tcBorders>
              <w:top w:val="single" w:sz="6" w:space="0" w:color="DEE2E6"/>
              <w:bottom w:val="single" w:sz="12" w:space="0" w:color="DEE2E6"/>
            </w:tcBorders>
            <w:shd w:val="clear" w:color="auto" w:fill="CCCCCC"/>
            <w:vAlign w:val="bottom"/>
            <w:hideMark/>
          </w:tcPr>
          <w:p w:rsidR="00452766" w:rsidRPr="00EB0B35" w:rsidRDefault="00452766" w:rsidP="00452766">
            <w:pPr>
              <w:spacing w:after="0" w:line="240" w:lineRule="auto"/>
              <w:jc w:val="center"/>
              <w:rPr>
                <w:rFonts w:ascii="Times New Roman" w:eastAsia="Times New Roman" w:hAnsi="Times New Roman" w:cs="Times New Roman"/>
                <w:b/>
                <w:bCs/>
                <w:color w:val="000000" w:themeColor="text1"/>
                <w:sz w:val="28"/>
                <w:szCs w:val="28"/>
                <w:lang w:val="ru-RU"/>
              </w:rPr>
            </w:pPr>
            <w:r w:rsidRPr="00EB0B35">
              <w:rPr>
                <w:rFonts w:ascii="Times New Roman" w:eastAsia="Times New Roman" w:hAnsi="Times New Roman" w:cs="Times New Roman"/>
                <w:b/>
                <w:bCs/>
                <w:color w:val="000000" w:themeColor="text1"/>
                <w:sz w:val="28"/>
                <w:szCs w:val="28"/>
                <w:lang w:val="ru-RU"/>
              </w:rPr>
              <w:t>Результаты обучения/Краткое описание дисциплины</w:t>
            </w:r>
          </w:p>
        </w:tc>
        <w:tc>
          <w:tcPr>
            <w:tcW w:w="776" w:type="dxa"/>
            <w:tcBorders>
              <w:top w:val="single" w:sz="6" w:space="0" w:color="DEE2E6"/>
              <w:bottom w:val="single" w:sz="12" w:space="0" w:color="DEE2E6"/>
            </w:tcBorders>
            <w:shd w:val="clear" w:color="auto" w:fill="CCCCCC"/>
            <w:vAlign w:val="bottom"/>
            <w:hideMark/>
          </w:tcPr>
          <w:p w:rsidR="00452766" w:rsidRPr="00EB0B35" w:rsidRDefault="00452766" w:rsidP="00452766">
            <w:pPr>
              <w:spacing w:after="0" w:line="240" w:lineRule="auto"/>
              <w:jc w:val="center"/>
              <w:rPr>
                <w:rFonts w:ascii="Times New Roman" w:eastAsia="Times New Roman" w:hAnsi="Times New Roman" w:cs="Times New Roman"/>
                <w:b/>
                <w:bCs/>
                <w:color w:val="000000" w:themeColor="text1"/>
                <w:sz w:val="28"/>
                <w:szCs w:val="28"/>
              </w:rPr>
            </w:pPr>
            <w:r w:rsidRPr="00EB0B35">
              <w:rPr>
                <w:rFonts w:ascii="Times New Roman" w:eastAsia="Times New Roman" w:hAnsi="Times New Roman" w:cs="Times New Roman"/>
                <w:b/>
                <w:bCs/>
                <w:color w:val="000000" w:themeColor="text1"/>
                <w:sz w:val="28"/>
                <w:szCs w:val="28"/>
              </w:rPr>
              <w:t>Объем кредитов/часов</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jc w:val="center"/>
              <w:rPr>
                <w:rFonts w:ascii="Times New Roman" w:eastAsia="Times New Roman" w:hAnsi="Times New Roman" w:cs="Times New Roman"/>
                <w:b/>
                <w:bCs/>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ЖБП 1. Қазақ тілі</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Қазақ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күнделікті өзі еркін қолданып жүрген қарым - қатынас құралынан оны тілдік заңдылықтар негізінде танып - білу дағдыларын қалыптастырады. Пәннің мазмұны келесі бөлімдерден тұрады: «Қазіргі қоғам құндылықтары: мәдениет және өркениет. Сөз мәдениеті», «Индустрияландыру: ұлттық өндіріс. Сөз мәдениеті», «Адамзат дамуының жаһандық мәселелері», «Адам өмірін сақтау. Тілдік жүйе және норма», «Сәулет өнері», «Қазақстан бүгінгі әлемде: Қазақстанның өткені мен келешегі», «Экология: ядролық және мұнай өндірістері», «Қазіргі қоғам: миграция және зияткерлік миграция», «Әлемді өзгерткен өнертабыстар», «Туризм: экотуризм».</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3/72</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ЖБП 2. Қазақ әдебиеті</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 xml:space="preserve">Креативті ойлауға бағыттау,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w:t>
            </w:r>
            <w:r w:rsidRPr="00EB0B35">
              <w:rPr>
                <w:rFonts w:ascii="Times New Roman" w:eastAsia="Times New Roman" w:hAnsi="Times New Roman" w:cs="Times New Roman"/>
                <w:color w:val="000000" w:themeColor="text1"/>
                <w:sz w:val="28"/>
                <w:szCs w:val="28"/>
              </w:rPr>
              <w:lastRenderedPageBreak/>
              <w:t>эксперимент жасау арқылы драмалық шығарманы проза тілімен, прозаны поэзия тілімен жазу тәсілдерін меңгере алады. Пәннің мазмұны келесі бөлімдерден тұрады: «Қалың елім, қазағым», «Қазақтың Қанышы», «Парасат пайымы», «Тарих тағылымы», «Кеңістік пен уақыт», «Зобалаң заман шындығы», «Ғасырлық туынды», «Табиғат және адам».</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lastRenderedPageBreak/>
              <w:t>3/72</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ЖБП 3. Орыс тілі және әдебиеті</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rPr>
              <w:t xml:space="preserve">Орыс тілі мен әдебиетін кіріктірілген оқыту негізінде тілдік дағдыларды жетілдіруге ықпал етеді, коммуникативтік құзыреттілігін қалыптастырады және дамытады, ғылыми-техникалық, көркем-эстетикалық, әлеуметтік салалардағы ақпаратты пайдалануға мүмкіндік береді, жалпы әлемдік білім беру кеңістігінде бағдарлануға көмектеседі. </w:t>
            </w:r>
            <w:r w:rsidRPr="00EB0B35">
              <w:rPr>
                <w:rFonts w:ascii="Times New Roman" w:eastAsia="Times New Roman" w:hAnsi="Times New Roman" w:cs="Times New Roman"/>
                <w:color w:val="000000" w:themeColor="text1"/>
                <w:sz w:val="28"/>
                <w:szCs w:val="28"/>
                <w:lang w:val="ru-RU"/>
              </w:rPr>
              <w:t>Пәннің мазмұны келесі бөлімдерден тұрады: «Туризм: Экотуризм», «Человек и Родина», «Наука и этика», «Планета. Земля. Океаны», «Литература и искусство», «Тема социального неравенства в СМИ и литературе», «Торговля и помощь. Справедливая торговля», «Значение труда в жизни человека и общества», «Показатель развития общества: экология, биоресурсы», «Свободное время как показатель развития общества», «Человек и история», «Энергия будущего. Энергия слова», «Мир и безопасность», «Театр и кино в современном мире», «Высшая ценность – права человека», «Современное общество: миграция».</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4/96</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ЖБП 4. Шетел тілі</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Білім берудің алдыңғы сатысында қол жеткізілген шет тілін меңгерудің бастапқы деңгейін арттырады, студенттердің тұрмыстық, мәдени, кәсіби және ғылыми қызметтің әртүрлі салаларындағы әлеуметтік-коммуникативтік міндеттерді шешу үшін қажетті және жеткілікті коммуникативтік құзыреттілік деңгейін меңгеруіне ықпал етеді. Пәнінің мазмұны келесі бөлімдерден тұрады: «Legend or Truth», «Natural Disasters», «Virtual reality», «Organic and non-organic worlds», «Reading for pleasure», «Capabilities of human brain», «Breakthrough technologies», «Space X», «Making connections in biology», «Investigate and report on animal world bats eagles bees and dolphins», «Human brain», Investigate and report on timekeeping devices/Science video», «Work and inventions», «STEM», «Reading for Pleasure», «Independent project», «The clothes of chemistry».</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4/96</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ЖБП 5. Қазақстан тарихы</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Қазақстанның түрлі тарихи кезеңдердегі этникалық, саяси, әлеуметтік-экономикалық және мәдени дамуының негізгі мәселелерін ұғынуына, оның әлемдік тарихи үдерістегі орны мен рөлін айқындауына; тарихи санасы, азаматтылығы мен патриотизмі бар тұлғаны қалыптастыруға ықпал етеді. Пәннің мазмұны келесі бөлімдерден тұрады: «Өркениет: даму ерекшеліктері», «Этникалық және әлеуметтік процестер», Мемлекет, соғыс және революциялар тарихынан», «. Мәдениеттің дамуы», «Өркениет: экономикалық даму ерекшеліктері», «Саяси-құқықтық процестер», «Қоғамдық-саяси ойдың дамуы», «. Білім мен ғылымның дамуы».</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4/96</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ЖБП 6. Өзін-өзі тану</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Жеке тұлғаның адамгершілік негіздерін қалыптастыруға, оның рухани жетілуіне және өзін-өзі жүзеге асыруына, үйлесімді дамуына ықпал етеді, өзін және басқа адамдарды қабылдауға және түсінуге ықпал етеді, ашықтықтың, әлеуметтік жауапкершіліктің, шығармашылық белсенділіктің және өмірді жағымды қабылдаудың дамуына ықпал етеді. Пәннің мазмұны келесі бөлімдерден тұрады: «Таным жолында», «Тұлғаның қалыптасуы», «Қоғамдағы өмір», «Адамзат әлемі».</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2/48</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ЖБП 7. Математика</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Байланысты пәндерді оқу</w:t>
            </w:r>
            <w:proofErr w:type="gramStart"/>
            <w:r w:rsidRPr="00EB0B35">
              <w:rPr>
                <w:rFonts w:ascii="Times New Roman" w:eastAsia="Times New Roman" w:hAnsi="Times New Roman" w:cs="Times New Roman"/>
                <w:color w:val="000000" w:themeColor="text1"/>
                <w:sz w:val="28"/>
                <w:szCs w:val="28"/>
              </w:rPr>
              <w:t>,практикалық</w:t>
            </w:r>
            <w:proofErr w:type="gramEnd"/>
            <w:r w:rsidRPr="00EB0B35">
              <w:rPr>
                <w:rFonts w:ascii="Times New Roman" w:eastAsia="Times New Roman" w:hAnsi="Times New Roman" w:cs="Times New Roman"/>
                <w:color w:val="000000" w:themeColor="text1"/>
                <w:sz w:val="28"/>
                <w:szCs w:val="28"/>
              </w:rPr>
              <w:t xml:space="preserve"> іс-әрекетте қолдану үшін қажетті математикалық білімді қалыптастырады. Пән келесі бөлімдерден тұрады: «Функция, оның қасиеттері мен графигі», «Тригонометриялық функциялар», «Көпмүшелер», «Математикалық статистика және ықтималдық теориясы», «Дәрежелер мен түбір. Дәрежелік функция», «Көрсеткіштік және логарифмдік функциялар», «Функция шегі және үзділіссіздігі», «Туынды және оны қолданылуы», «Алғашқы функция және интеграл», «Комплекс сандар», «Дифференциалдық теңдеулер», «Стереометрия аксиомалары. Кеңістіктегі параллельдік және перпендикулярлық», «Кеңістіктегі тікбұрышты координаталар жүйесі және векторлар», «Көпжақтар», «Айналу денелері және олардың элементтері», «Денелер көлемдері».</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8/192</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ЖБП 8. Информатика</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 xml:space="preserve">Аппараттық және бағдарламалық қамтамасыз ету, деректерді ұсыну, ақпараттық процестер мен жүйелер, ақпараттық объектілерді құру және </w:t>
            </w:r>
            <w:r w:rsidRPr="00EB0B35">
              <w:rPr>
                <w:rFonts w:ascii="Times New Roman" w:eastAsia="Times New Roman" w:hAnsi="Times New Roman" w:cs="Times New Roman"/>
                <w:color w:val="000000" w:themeColor="text1"/>
                <w:sz w:val="28"/>
                <w:szCs w:val="28"/>
              </w:rPr>
              <w:lastRenderedPageBreak/>
              <w:t>түрлендіру, компьютерлік желілер және ақпараттық қауіпсіздік саласындағы білімді, икемдер мен дағдыларды қалыптастырады. Пән: «Аппараттық және программалық қамтамасыз ету», «Деректерді ұсыну», «Ақпараттық процестер мен жүйелер», «Ақпараттық объектілерді құру және түрлендіру», «Қосымшаларды әзірлеу», «Компьютерлік желілер және ақпараттық қауіпсіздік» сияқты бөлімдерді зерттейді.</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lastRenderedPageBreak/>
              <w:t>2/48</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ЖБП 9. Дене тәрбиесі</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Жалпыадамзаттық мәдениет саласында белсенді шығармашылық өзін-өзі жүзеге асыруға дайын тұлғаны қалыптастыруға, оқушылардың дене және психикалық денсаулығын нығайтуға деген ынтасын арттыруға, спорттық-ерекше қимыл дағдыларын алуға және дене қабілеттерін дамытуға ықпал етеді. Оқу пәнінің мазмұны келесі бөлімдерден тұрады: «Дене шынықтыру туралы білім», «Жеңіл атлетика», «Спорттық ойындар», «Гимнастика», «Ұлттық спорт түрлері», «Қысқы спорт түрлері», «Жүзу».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5/120</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ЖБП 10. Алғашқы әскери және технологиялық дайындық</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Мемлекет қорғанысының негіздері, Қазақстан Республикасы Қарулы Күштерінің тағайындалуы, олардың сипаты мен ерекшеліктері туралы түсініктерді қалыптастырады, әскери қызметке саналы көзқарасты тәрбиелейді, төтенше жағдайларда адамның тіршілік әрекеті қауіпсіздігінің дағдыларын қалыптастырады. Пәнінің мазмұны келесі бөлімдерден тұрады: «Қазақстан Республикасының Қарулы Күштері – мемлекеттік қауіпсіздіктің кепілі», «Әскери қызметтің құқықтық негіздері», «Қазақстан Республикасы Қарулы Күштерінің, басқа да әскерлері мен әскери құрылымдарының жалпыәскери жарғылары», «Тактикалық дайындық», «Атыс дайындығы», «Саптық дайындық», «Әскери топография», «Әскери роботты техникалардың негіздері», «Өмір қауіпсіздігі және ақпараттық технологиялар негіздері», «Технологиялық дайындық».</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4/96</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ЖБП 11. Физика</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 xml:space="preserve">Ғылыми дүниетанымның негіздерін, әлемнің жаратылыстану бейнесін тұтас қабылдауды, табиғат құбылыстарын байқау, талдау және бекіту қабілетін қалыптастыруға ықпал етеді, әлемнің қазіргі физикалық бейнесінің негізін құрайтын іргелі физикалық заңдар мен принциптер туралы білімді, табиғатты ғылыми тану әдістерін дамытуға ықпал етеді. Пәннің мазмұны </w:t>
            </w:r>
            <w:r w:rsidRPr="00EB0B35">
              <w:rPr>
                <w:rFonts w:ascii="Times New Roman" w:eastAsia="Times New Roman" w:hAnsi="Times New Roman" w:cs="Times New Roman"/>
                <w:color w:val="000000" w:themeColor="text1"/>
                <w:sz w:val="28"/>
                <w:szCs w:val="28"/>
              </w:rPr>
              <w:lastRenderedPageBreak/>
              <w:t>келесі бөлімдерден тұрады: «Механика», «Жылу физикасы», «Электр және магнетизм», «Электромагниттік тербелістер», «Электромагниттік толқындар», «Оптика», «Салыстырмалы теорияның элементтері», «Кванттық физика», «Нанотехнология және наноматериалдар», «Космология».</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lastRenderedPageBreak/>
              <w:t>6/144</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ЖБП 12. Химия</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Заттар мен олардың өзгерістері, заңдар мен теориялар туралы білім жүйесін қалыптастырады, заттар қасиеттерінің олардың құрамы мен құрылымына тәуелділігін түсіндіреді, химиялық процестерді, заңдар мен олардың заңдылықтарын түсінеді. Пәннің мазмұны келесі бөлімдерден тұрады: «Заттардың бөлшектері», «Периодтылық.Химиялық реакциялардың жүру заңдылықтары», «Химиялық реакциялар энергетикасы», «Химия және қоршаған орта», «Химия және өмір».</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6/144</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ЖБП 13. Дүниежүзі тарихы</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Түрлі тарихи кезеңдерде әлем тарихының этникалық, саяси, әлеуметтік-экономикалық және мәдени дамуының негізгі мәселелерін ұғыну арқылы тұлғаның тарихи санасын қалыптастырады. Пәннің мазмұны келесі бөлімдерден тұрады: «Өркениет: даму ерекшеліктері», «Этникалық және әлеуметтік процестер», «Мемлекет, соғыс және революциялар тарихынан», «Мәдениеттің дамуы», «Өркениет: даму ерекшеліктері», «Саяси-құқықтық процестер», «Қоғамдық-саяси ойдың дамуы», «Білім мен ғылымның дамуы».</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3/72</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ЖБП 14. География</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Географиялық кеңістіктің барлық деңгейлерінде туындайтын геоэкологиялық, экономикалық, әлеуметтік, геосаяси және жаһандық проблемаларды шешуге бағытталған білімді, іскерлікті және дағдыларды қалыптастырады. Пәннің мазмұны келесі бөлімдерден тұрады: «Географиялық зерттеу әдістері», «Картография және геоинформатика», «Табиғатты пайдалану және геоэкология», «Геоэкономика», «Геосаясат», «Елтану», «Адамзаттың ғаламдық проблемалары».</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3/72</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БМ 1. Дене қасиеттерін дамыту және жетілдіру</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1. Денсаулықты нығайту және салауатты өмір салты қағидаттарын сақтау.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4/96</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ОН 1.2. Дене қасиеттері мен психофизиологиялық қабілеттерді жетілдіру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3/72</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БМ 2. Ақпараттық-коммуникациялық және цифрлық тенологияларды қолдану</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ОН 1. Ақпараттық-коммуникациялық технологиялар негіздерін меңгеру.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1/24</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2.2. Ақпараттық-анықтамалық және интерактивті веб- порталдардың қызметтерін пайдалану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1/24</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БМ 3. Экономиканың базалық білімін және кәсіпкерлік негіздерді қолдану</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ОН 3.1. Экономикалық теория саласындағы негізгі мәселелерді меңгеру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1/24</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3.2. Әлемдік экономиканың даму үрдістерін, мемлекеттің "жасыл" экономикаға көшуінің негізгі міндеттерін түсіну.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1/24</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3.3. Қазақстан Республикасында кәсіпкерлік қызметті ұйымдастыру мен жүргізудің ғылыми және заңнамалық түсіну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1/24</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ОН 3.4. Кәсіпорында болып жатқан экономикалық процестерді талдау және бағалау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1/24</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3.5. Іскерлік қарым-қатынас этикасын сақтау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1/24</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КМ 1. Бөлшектерді өңдеу</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1.1. Еңбекті қорғаудың жалпы ережелерін білу.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1/24</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1.2. Әр түрлі құрылымдық материалдарды қолдану, өңдеуді орындау.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4/96</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1.3. Бөлшектер мен құрастыру қондырғыларының сызбаларын орындау.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4/96</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1.4. Автомобильдерді жіктеу, қозғалтқыштың ерекшеліктерін сипаттау.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6/144</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КМ 2. Бөлшектеу- құрастыру жұмыстарын орындау</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2.1. Автомобиль агрегаттарының, тораптарының, аспаптары мен жүйелерінің құрылысы мен жұмысын сипаттау.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6/144</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2.2. Жол қозғалысы қағидаларын, автокөлік кәсіпорындары қызметіне қарай жол қозғалысы қауіпсіздігін қамтамасыз ету мәселелерін меңгеру.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6/144</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КМ 3. Автомобильдерге техникалық қызмет көрсетуді жүргізу</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ОН 3.1. Автокөліктің техникалық жағдайының өзгеру себептерін сипаттау.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4/96</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3.2. Стандарттау әдістерін, қағидаттарын, конструкторлық құжаттардың бірыңғай стандарттарының қолданыстағы стандарттарын қолдану.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2/48</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3.3. Автомобиль тораптарын, механизмдері мен агрегаттарын диагностикалау, техникалық қызмет көрсету және ағымдағы жөндеу жүргізу.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4/96</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ОН 3.2. Технологиялық жабдықтар мен құрылғыларды қолдану.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7/168</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3.4. Техникалық қызмет көрсетудің, жөндеу технологиясының, құралдарды сынау және қабылдаудың, машиналар мен агрегаттар технологияларының, құралдардың сенімділігін арттыру жолдарының кәсіби дағдыларын, әдістері мен тәсілдерін жетілдіру.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15/360</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КМ 4. Жұмысты орындау кезінде электротехника және электроника қағидаттарын қолдану</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lang w:val="ru-RU"/>
              </w:rPr>
            </w:pPr>
            <w:r w:rsidRPr="00EB0B35">
              <w:rPr>
                <w:rFonts w:ascii="Times New Roman" w:eastAsia="Times New Roman" w:hAnsi="Times New Roman" w:cs="Times New Roman"/>
                <w:color w:val="000000" w:themeColor="text1"/>
                <w:sz w:val="28"/>
                <w:szCs w:val="28"/>
                <w:lang w:val="ru-RU"/>
              </w:rPr>
              <w:t>ОН 4.1.Ұдайы тоқ тізбегі, бірфазалы және үшфазалы ауыспалы тоқ тізбегі, трансформаторлар, өлшеу аспаптары негіздері білімін игеру.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2/48</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4.2. Электроника негіздерін қолдану.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1/24</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4.3 Автокөліктің электрондық жабдығының жұмыс қабілеттілігін тексеру.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3/72</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КМ 5. Механикалық қозғалыстың жалпы заңын қолдану</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5.1. Теориялық механиканың негіздерін қолдану.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3/72</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5.2. Материалдар кедергісінің негізгі ережелерін қолдану.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3/72</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5.3. Машина бөлшектерінің негізгі сипаттамаларын және есептеу әдістерін қолдану.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4/96</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КМ 6. Автомобильге техникалық қызмет көрсетуді жүргізу және жөндеу</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6.1 Бөлшектерді қалпына келтірудің әдістері мен тәсілдерін қолдану.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2/48</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6.2. Цилиндрлік бөлшектерді қалпына келтіру әдістерін және жарамсыз деп тану параметрлерін қолдану.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5/120</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6.3. Корпустық және басқа да бөлшектерді қалпына келтіру әдістерін және оларды жарамсыз деп тану параметрлерін қолдану.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5/120</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 xml:space="preserve">ОН 6.4. Автокөлік жүйелерінің, агрегаттарының және механизмдерінің </w:t>
            </w:r>
            <w:r w:rsidRPr="00EB0B35">
              <w:rPr>
                <w:rFonts w:ascii="Times New Roman" w:eastAsia="Times New Roman" w:hAnsi="Times New Roman" w:cs="Times New Roman"/>
                <w:color w:val="000000" w:themeColor="text1"/>
                <w:sz w:val="28"/>
                <w:szCs w:val="28"/>
              </w:rPr>
              <w:lastRenderedPageBreak/>
              <w:t>ақаулары белгілерін айқындау.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lastRenderedPageBreak/>
              <w:t>4/96</w:t>
            </w:r>
          </w:p>
        </w:tc>
      </w:tr>
      <w:tr w:rsidR="00EB0B35"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ОН 6.5 Бөлшектерді жөндеу және тозуға төзімділікті арттыру жөніндегі білімдерді практикада қолдану.</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9/216</w:t>
            </w:r>
          </w:p>
        </w:tc>
      </w:tr>
      <w:tr w:rsidR="00452766" w:rsidRPr="00EB0B35" w:rsidTr="00452766">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p>
        </w:tc>
        <w:tc>
          <w:tcPr>
            <w:tcW w:w="3791"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Аралық, қорытынды аттестаттау</w:t>
            </w:r>
          </w:p>
        </w:tc>
        <w:tc>
          <w:tcPr>
            <w:tcW w:w="0" w:type="auto"/>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w:t>
            </w:r>
          </w:p>
        </w:tc>
        <w:tc>
          <w:tcPr>
            <w:tcW w:w="776" w:type="dxa"/>
            <w:tcBorders>
              <w:top w:val="single" w:sz="6" w:space="0" w:color="DEE2E6"/>
            </w:tcBorders>
            <w:hideMark/>
          </w:tcPr>
          <w:p w:rsidR="00452766" w:rsidRPr="00EB0B35" w:rsidRDefault="00452766" w:rsidP="00452766">
            <w:pPr>
              <w:spacing w:after="0" w:line="240" w:lineRule="auto"/>
              <w:rPr>
                <w:rFonts w:ascii="Times New Roman" w:eastAsia="Times New Roman" w:hAnsi="Times New Roman" w:cs="Times New Roman"/>
                <w:color w:val="000000" w:themeColor="text1"/>
                <w:sz w:val="28"/>
                <w:szCs w:val="28"/>
              </w:rPr>
            </w:pPr>
            <w:r w:rsidRPr="00EB0B35">
              <w:rPr>
                <w:rFonts w:ascii="Times New Roman" w:eastAsia="Times New Roman" w:hAnsi="Times New Roman" w:cs="Times New Roman"/>
                <w:color w:val="000000" w:themeColor="text1"/>
                <w:sz w:val="28"/>
                <w:szCs w:val="28"/>
              </w:rPr>
              <w:t>9/216</w:t>
            </w:r>
          </w:p>
        </w:tc>
      </w:tr>
    </w:tbl>
    <w:p w:rsidR="00792A10" w:rsidRDefault="00792A10">
      <w:pPr>
        <w:rPr>
          <w:rFonts w:ascii="Times New Roman" w:hAnsi="Times New Roman" w:cs="Times New Roman"/>
          <w:color w:val="000000" w:themeColor="text1"/>
          <w:sz w:val="28"/>
          <w:szCs w:val="28"/>
          <w:lang w:val="kk-KZ"/>
        </w:rPr>
      </w:pPr>
    </w:p>
    <w:p w:rsidR="00C54539" w:rsidRDefault="00C54539">
      <w:pPr>
        <w:rPr>
          <w:rFonts w:ascii="Times New Roman" w:hAnsi="Times New Roman" w:cs="Times New Roman"/>
          <w:color w:val="000000" w:themeColor="text1"/>
          <w:sz w:val="28"/>
          <w:szCs w:val="28"/>
          <w:lang w:val="kk-KZ"/>
        </w:rPr>
      </w:pPr>
    </w:p>
    <w:p w:rsidR="00C54539" w:rsidRDefault="00C54539">
      <w:pPr>
        <w:rPr>
          <w:rFonts w:ascii="Times New Roman" w:hAnsi="Times New Roman" w:cs="Times New Roman"/>
          <w:color w:val="000000" w:themeColor="text1"/>
          <w:sz w:val="28"/>
          <w:szCs w:val="28"/>
          <w:lang w:val="kk-KZ"/>
        </w:rPr>
      </w:pPr>
    </w:p>
    <w:p w:rsidR="00C54539" w:rsidRDefault="00C54539">
      <w:pPr>
        <w:rPr>
          <w:rFonts w:ascii="Times New Roman" w:hAnsi="Times New Roman" w:cs="Times New Roman"/>
          <w:color w:val="000000" w:themeColor="text1"/>
          <w:sz w:val="28"/>
          <w:szCs w:val="28"/>
          <w:lang w:val="kk-KZ"/>
        </w:rPr>
      </w:pPr>
    </w:p>
    <w:p w:rsidR="00C54539" w:rsidRDefault="00C54539">
      <w:pPr>
        <w:rPr>
          <w:rFonts w:ascii="Times New Roman" w:hAnsi="Times New Roman" w:cs="Times New Roman"/>
          <w:color w:val="000000" w:themeColor="text1"/>
          <w:sz w:val="28"/>
          <w:szCs w:val="28"/>
          <w:lang w:val="kk-KZ"/>
        </w:rPr>
      </w:pPr>
    </w:p>
    <w:p w:rsidR="00C54539" w:rsidRDefault="00C54539">
      <w:pPr>
        <w:rPr>
          <w:rFonts w:ascii="Times New Roman" w:hAnsi="Times New Roman" w:cs="Times New Roman"/>
          <w:color w:val="000000" w:themeColor="text1"/>
          <w:sz w:val="28"/>
          <w:szCs w:val="28"/>
          <w:lang w:val="kk-KZ"/>
        </w:rPr>
      </w:pPr>
    </w:p>
    <w:p w:rsidR="00C54539" w:rsidRDefault="00C54539">
      <w:pPr>
        <w:rPr>
          <w:rFonts w:ascii="Times New Roman" w:hAnsi="Times New Roman" w:cs="Times New Roman"/>
          <w:color w:val="000000" w:themeColor="text1"/>
          <w:sz w:val="28"/>
          <w:szCs w:val="28"/>
          <w:lang w:val="kk-KZ"/>
        </w:rPr>
      </w:pPr>
    </w:p>
    <w:p w:rsidR="00C54539" w:rsidRDefault="00C54539">
      <w:pPr>
        <w:rPr>
          <w:rFonts w:ascii="Times New Roman" w:hAnsi="Times New Roman" w:cs="Times New Roman"/>
          <w:color w:val="000000" w:themeColor="text1"/>
          <w:sz w:val="28"/>
          <w:szCs w:val="28"/>
          <w:lang w:val="kk-KZ"/>
        </w:rPr>
      </w:pPr>
    </w:p>
    <w:p w:rsidR="00C54539" w:rsidRDefault="00C54539">
      <w:pPr>
        <w:rPr>
          <w:rFonts w:ascii="Times New Roman" w:hAnsi="Times New Roman" w:cs="Times New Roman"/>
          <w:color w:val="000000" w:themeColor="text1"/>
          <w:sz w:val="28"/>
          <w:szCs w:val="28"/>
          <w:lang w:val="kk-KZ"/>
        </w:rPr>
      </w:pPr>
    </w:p>
    <w:p w:rsidR="00C54539" w:rsidRDefault="00C54539">
      <w:pPr>
        <w:rPr>
          <w:rFonts w:ascii="Times New Roman" w:hAnsi="Times New Roman" w:cs="Times New Roman"/>
          <w:color w:val="000000" w:themeColor="text1"/>
          <w:sz w:val="28"/>
          <w:szCs w:val="28"/>
          <w:lang w:val="kk-KZ"/>
        </w:rPr>
      </w:pPr>
    </w:p>
    <w:p w:rsidR="00C54539" w:rsidRDefault="00C54539">
      <w:pPr>
        <w:rPr>
          <w:rFonts w:ascii="Times New Roman" w:hAnsi="Times New Roman" w:cs="Times New Roman"/>
          <w:color w:val="000000" w:themeColor="text1"/>
          <w:sz w:val="28"/>
          <w:szCs w:val="28"/>
          <w:lang w:val="kk-KZ"/>
        </w:rPr>
      </w:pPr>
    </w:p>
    <w:p w:rsidR="00C54539" w:rsidRDefault="00C54539">
      <w:pPr>
        <w:rPr>
          <w:rFonts w:ascii="Times New Roman" w:hAnsi="Times New Roman" w:cs="Times New Roman"/>
          <w:color w:val="000000" w:themeColor="text1"/>
          <w:sz w:val="28"/>
          <w:szCs w:val="28"/>
          <w:lang w:val="kk-KZ"/>
        </w:rPr>
      </w:pPr>
    </w:p>
    <w:p w:rsidR="00C54539" w:rsidRDefault="00C54539">
      <w:pPr>
        <w:rPr>
          <w:rFonts w:ascii="Times New Roman" w:hAnsi="Times New Roman" w:cs="Times New Roman"/>
          <w:color w:val="000000" w:themeColor="text1"/>
          <w:sz w:val="28"/>
          <w:szCs w:val="28"/>
          <w:lang w:val="kk-KZ"/>
        </w:rPr>
      </w:pPr>
    </w:p>
    <w:p w:rsidR="00C54539" w:rsidRDefault="00C54539">
      <w:pPr>
        <w:rPr>
          <w:rFonts w:ascii="Times New Roman" w:hAnsi="Times New Roman" w:cs="Times New Roman"/>
          <w:color w:val="000000" w:themeColor="text1"/>
          <w:sz w:val="28"/>
          <w:szCs w:val="28"/>
          <w:lang w:val="kk-KZ"/>
        </w:rPr>
      </w:pPr>
    </w:p>
    <w:p w:rsidR="00C54539" w:rsidRDefault="00C54539">
      <w:pPr>
        <w:rPr>
          <w:rFonts w:ascii="Times New Roman" w:hAnsi="Times New Roman" w:cs="Times New Roman"/>
          <w:color w:val="000000" w:themeColor="text1"/>
          <w:sz w:val="28"/>
          <w:szCs w:val="28"/>
          <w:lang w:val="kk-KZ"/>
        </w:rPr>
      </w:pPr>
    </w:p>
    <w:p w:rsidR="00C54539" w:rsidRDefault="00C54539">
      <w:pPr>
        <w:rPr>
          <w:rFonts w:ascii="Times New Roman" w:hAnsi="Times New Roman" w:cs="Times New Roman"/>
          <w:color w:val="000000" w:themeColor="text1"/>
          <w:sz w:val="28"/>
          <w:szCs w:val="28"/>
          <w:lang w:val="kk-KZ"/>
        </w:rPr>
      </w:pPr>
    </w:p>
    <w:tbl>
      <w:tblPr>
        <w:tblW w:w="17443" w:type="dxa"/>
        <w:tblBorders>
          <w:top w:val="single" w:sz="6" w:space="0" w:color="CCCCCC"/>
          <w:left w:val="single" w:sz="6" w:space="0" w:color="CCCCCC"/>
          <w:bottom w:val="single" w:sz="6" w:space="0" w:color="CCCCCC"/>
          <w:right w:val="single" w:sz="6" w:space="0" w:color="CCCCCC"/>
        </w:tblBorders>
        <w:shd w:val="clear" w:color="auto" w:fill="FDFDFE"/>
        <w:tblCellMar>
          <w:top w:w="15" w:type="dxa"/>
          <w:left w:w="15" w:type="dxa"/>
          <w:bottom w:w="15" w:type="dxa"/>
          <w:right w:w="15" w:type="dxa"/>
        </w:tblCellMar>
        <w:tblLook w:val="04A0" w:firstRow="1" w:lastRow="0" w:firstColumn="1" w:lastColumn="0" w:noHBand="0" w:noVBand="1"/>
      </w:tblPr>
      <w:tblGrid>
        <w:gridCol w:w="2036"/>
        <w:gridCol w:w="4273"/>
        <w:gridCol w:w="4570"/>
        <w:gridCol w:w="3625"/>
        <w:gridCol w:w="419"/>
        <w:gridCol w:w="596"/>
        <w:gridCol w:w="965"/>
        <w:gridCol w:w="959"/>
      </w:tblGrid>
      <w:tr w:rsidR="00C54539" w:rsidRPr="00C54539" w:rsidTr="00C54539">
        <w:trPr>
          <w:gridAfter w:val="7"/>
        </w:trPr>
        <w:tc>
          <w:tcPr>
            <w:tcW w:w="0" w:type="auto"/>
            <w:shd w:val="clear" w:color="auto" w:fill="FDFDFE"/>
            <w:vAlign w:val="center"/>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p>
        </w:tc>
      </w:tr>
      <w:tr w:rsidR="00C54539" w:rsidRPr="00C54539" w:rsidTr="00C54539">
        <w:trPr>
          <w:gridAfter w:val="1"/>
        </w:trPr>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lastRenderedPageBreak/>
              <w:t xml:space="preserve">ПМ 1. </w:t>
            </w:r>
            <w:bookmarkStart w:id="0" w:name="_GoBack"/>
            <w:bookmarkEnd w:id="0"/>
            <w:r w:rsidRPr="00C54539">
              <w:rPr>
                <w:rFonts w:ascii="Segoe UI" w:eastAsia="Times New Roman" w:hAnsi="Segoe UI" w:cs="Segoe UI"/>
                <w:color w:val="212529"/>
                <w:sz w:val="24"/>
                <w:szCs w:val="24"/>
                <w:lang w:val="ru-RU" w:eastAsia="ru-RU"/>
              </w:rPr>
              <w:t>Определение особенностей автомобилей и обработки металлов.</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 xml:space="preserve">Общие правила трудового закондательства и охраны труда на предприятии, требования экологической и промышленной безопасности; металлы и их сплавы, основы их производства, методы обработки металлов; принципы технического черчения, принципы оформления и чтения чертежа, разработка конструкторской документации; общее устройство автомобиля, основные операции металлообработки, </w:t>
            </w:r>
            <w:proofErr w:type="gramStart"/>
            <w:r w:rsidRPr="00C54539">
              <w:rPr>
                <w:rFonts w:ascii="Segoe UI" w:eastAsia="Times New Roman" w:hAnsi="Segoe UI" w:cs="Segoe UI"/>
                <w:color w:val="212529"/>
                <w:sz w:val="24"/>
                <w:szCs w:val="24"/>
                <w:lang w:val="ru-RU" w:eastAsia="ru-RU"/>
              </w:rPr>
              <w:t>оборудования</w:t>
            </w:r>
            <w:proofErr w:type="gramEnd"/>
            <w:r w:rsidRPr="00C54539">
              <w:rPr>
                <w:rFonts w:ascii="Segoe UI" w:eastAsia="Times New Roman" w:hAnsi="Segoe UI" w:cs="Segoe UI"/>
                <w:color w:val="212529"/>
                <w:sz w:val="24"/>
                <w:szCs w:val="24"/>
                <w:lang w:val="ru-RU" w:eastAsia="ru-RU"/>
              </w:rPr>
              <w:t xml:space="preserve"> применяемые в металлообработке, инструменты для обработки деталей, измерительные инструменты и способы работы.</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1.1. Знать общие правила охраны труда и современные требования экологической и промышленной безопасности.</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1.2. Описывать особенности металлов, анализируя их свойства.</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1.3. Выполнять чертежи деталей и сборочных установок.</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1.4. Классифицировать автомобили, по особенностям двигателя.</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1.5. Выполнять слесарные работы и обработку деталей автомобиля.</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11</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264</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К</w:t>
            </w:r>
            <w:proofErr w:type="gramStart"/>
            <w:r w:rsidRPr="00C54539">
              <w:rPr>
                <w:rFonts w:ascii="Segoe UI" w:eastAsia="Times New Roman" w:hAnsi="Segoe UI" w:cs="Segoe UI"/>
                <w:color w:val="212529"/>
                <w:sz w:val="24"/>
                <w:szCs w:val="24"/>
                <w:lang w:val="ru-RU" w:eastAsia="ru-RU"/>
              </w:rPr>
              <w:t>7</w:t>
            </w:r>
            <w:proofErr w:type="gramEnd"/>
            <w:r w:rsidRPr="00C54539">
              <w:rPr>
                <w:rFonts w:ascii="Segoe UI" w:eastAsia="Times New Roman" w:hAnsi="Segoe UI" w:cs="Segoe UI"/>
                <w:color w:val="212529"/>
                <w:sz w:val="24"/>
                <w:szCs w:val="24"/>
                <w:lang w:val="ru-RU" w:eastAsia="ru-RU"/>
              </w:rPr>
              <w:t>., К8., К9.</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Экзамен</w:t>
            </w:r>
          </w:p>
        </w:tc>
      </w:tr>
      <w:tr w:rsidR="00C54539" w:rsidRPr="00C54539" w:rsidTr="00C54539">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jc w:val="center"/>
              <w:rPr>
                <w:rFonts w:ascii="Segoe UI" w:eastAsia="Times New Roman" w:hAnsi="Segoe UI" w:cs="Segoe UI"/>
                <w:b/>
                <w:bCs/>
                <w:color w:val="212529"/>
                <w:sz w:val="24"/>
                <w:szCs w:val="24"/>
                <w:lang w:val="ru-RU" w:eastAsia="ru-RU"/>
              </w:rPr>
            </w:pPr>
            <w:r w:rsidRPr="00C54539">
              <w:rPr>
                <w:rFonts w:ascii="Segoe UI" w:eastAsia="Times New Roman" w:hAnsi="Segoe UI" w:cs="Segoe UI"/>
                <w:b/>
                <w:bCs/>
                <w:color w:val="212529"/>
                <w:sz w:val="24"/>
                <w:szCs w:val="24"/>
                <w:lang w:val="ru-RU" w:eastAsia="ru-RU"/>
              </w:rPr>
              <w:t>2</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ПМ 2. Определение технического состояния автомобильных систем и агрегатов</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Основное строение агрегатов трансмиссии, устройство ходовой части, кузова дополнительных деталей; текущий ремонт и обслуживание автомобилей; правила дорожного движения, обеспечение безопасности дорожного движения; текущий ремонт и ТО автомобилей.</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2.1. Описывать конструкции и работы по техническому обслуживанию автомобильных агрегатов, узлов, устройств и систем.</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2.2. Знать устройство и технические характеристики агрегатов</w:t>
            </w:r>
            <w:proofErr w:type="gramStart"/>
            <w:r w:rsidRPr="00C54539">
              <w:rPr>
                <w:rFonts w:ascii="Segoe UI" w:eastAsia="Times New Roman" w:hAnsi="Segoe UI" w:cs="Segoe UI"/>
                <w:color w:val="212529"/>
                <w:sz w:val="24"/>
                <w:szCs w:val="24"/>
                <w:lang w:val="ru-RU" w:eastAsia="ru-RU"/>
              </w:rPr>
              <w:t>,а</w:t>
            </w:r>
            <w:proofErr w:type="gramEnd"/>
            <w:r w:rsidRPr="00C54539">
              <w:rPr>
                <w:rFonts w:ascii="Segoe UI" w:eastAsia="Times New Roman" w:hAnsi="Segoe UI" w:cs="Segoe UI"/>
                <w:color w:val="212529"/>
                <w:sz w:val="24"/>
                <w:szCs w:val="24"/>
                <w:lang w:val="ru-RU" w:eastAsia="ru-RU"/>
              </w:rPr>
              <w:t>втомобилей.</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2.3. Соблюдать правила безопасности дорожного движения.</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 xml:space="preserve">РО 2.4. Оценить техническое состояние и техническое </w:t>
            </w:r>
            <w:r w:rsidRPr="00C54539">
              <w:rPr>
                <w:rFonts w:ascii="Segoe UI" w:eastAsia="Times New Roman" w:hAnsi="Segoe UI" w:cs="Segoe UI"/>
                <w:color w:val="212529"/>
                <w:sz w:val="24"/>
                <w:szCs w:val="24"/>
                <w:lang w:val="ru-RU" w:eastAsia="ru-RU"/>
              </w:rPr>
              <w:lastRenderedPageBreak/>
              <w:t>обслуживание автомобиля.</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lastRenderedPageBreak/>
              <w:t>17</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408</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К10., К11.</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Экзамен</w:t>
            </w:r>
          </w:p>
        </w:tc>
      </w:tr>
      <w:tr w:rsidR="00C54539" w:rsidRPr="00C54539" w:rsidTr="00C54539">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jc w:val="center"/>
              <w:rPr>
                <w:rFonts w:ascii="Segoe UI" w:eastAsia="Times New Roman" w:hAnsi="Segoe UI" w:cs="Segoe UI"/>
                <w:b/>
                <w:bCs/>
                <w:color w:val="212529"/>
                <w:sz w:val="24"/>
                <w:szCs w:val="24"/>
                <w:lang w:val="ru-RU" w:eastAsia="ru-RU"/>
              </w:rPr>
            </w:pPr>
            <w:r w:rsidRPr="00C54539">
              <w:rPr>
                <w:rFonts w:ascii="Segoe UI" w:eastAsia="Times New Roman" w:hAnsi="Segoe UI" w:cs="Segoe UI"/>
                <w:b/>
                <w:bCs/>
                <w:color w:val="212529"/>
                <w:sz w:val="24"/>
                <w:szCs w:val="24"/>
                <w:lang w:val="ru-RU" w:eastAsia="ru-RU"/>
              </w:rPr>
              <w:lastRenderedPageBreak/>
              <w:t>3</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ПМ 3. Проведение технического обслуживания автомобилей, проведение разборочно-сборочных работ.</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Методы и принципы стандартизации; систематизация технологического оборудования для диагностических работ; операции обеспечивающие замену запасных частей, соблюдение техники безопасности при ремонте; техническое обслуживание и текущий ремонт приборов с технологическим оборудованием.</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3.1. Применять принципы стандартизации, методы стандартов существующей документации.</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3.2. Знать классификацию диагностических средств и технологий.</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3.3. Описывать причины изменения технического состояния автомобиля.</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3.4. Проводить техническое обслуживание и текущий ремонт на технологических оборудованиях и приборах.</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3.5. Производить оценку средств технического обслуживания автомобилей, дефектовки, технологии ремонта, демонтажно-ремонтных работ.</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26</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624</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К11., К12.</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Экзамен</w:t>
            </w:r>
          </w:p>
        </w:tc>
      </w:tr>
      <w:tr w:rsidR="00C54539" w:rsidRPr="00C54539" w:rsidTr="00C54539">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jc w:val="center"/>
              <w:rPr>
                <w:rFonts w:ascii="Segoe UI" w:eastAsia="Times New Roman" w:hAnsi="Segoe UI" w:cs="Segoe UI"/>
                <w:b/>
                <w:bCs/>
                <w:color w:val="212529"/>
                <w:sz w:val="24"/>
                <w:szCs w:val="24"/>
                <w:lang w:val="ru-RU" w:eastAsia="ru-RU"/>
              </w:rPr>
            </w:pPr>
            <w:r w:rsidRPr="00C54539">
              <w:rPr>
                <w:rFonts w:ascii="Segoe UI" w:eastAsia="Times New Roman" w:hAnsi="Segoe UI" w:cs="Segoe UI"/>
                <w:b/>
                <w:bCs/>
                <w:color w:val="212529"/>
                <w:sz w:val="24"/>
                <w:szCs w:val="24"/>
                <w:lang w:val="ru-RU" w:eastAsia="ru-RU"/>
              </w:rPr>
              <w:t>4</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ПМ 4. Систематизация механического и электронного оборудования автомобиля.</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 xml:space="preserve">Системы управления двигателем с искровым зажиганием и воспламенением от сжатия; механические системы и механизмы двигателя; подушки безопасности и удерживающие системы безопасности; инструменты для диагностики электронных систем управления; </w:t>
            </w:r>
            <w:r w:rsidRPr="00C54539">
              <w:rPr>
                <w:rFonts w:ascii="Segoe UI" w:eastAsia="Times New Roman" w:hAnsi="Segoe UI" w:cs="Segoe UI"/>
                <w:color w:val="212529"/>
                <w:sz w:val="24"/>
                <w:szCs w:val="24"/>
                <w:lang w:val="ru-RU" w:eastAsia="ru-RU"/>
              </w:rPr>
              <w:lastRenderedPageBreak/>
              <w:t>электрические и монтажные схемы автомобилей.</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lastRenderedPageBreak/>
              <w:t>РО 4.1. Знать основы технической механики.</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4.2. Использовать принципы электротехники и электроники.</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 xml:space="preserve">РО 4.3. Изучать электронные системы управления и </w:t>
            </w:r>
            <w:r w:rsidRPr="00C54539">
              <w:rPr>
                <w:rFonts w:ascii="Segoe UI" w:eastAsia="Times New Roman" w:hAnsi="Segoe UI" w:cs="Segoe UI"/>
                <w:color w:val="212529"/>
                <w:sz w:val="24"/>
                <w:szCs w:val="24"/>
                <w:lang w:val="ru-RU" w:eastAsia="ru-RU"/>
              </w:rPr>
              <w:lastRenderedPageBreak/>
              <w:t>электрооборудования.</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4.4. Оказывать обслуживание электронной системы управления автомобиля и диагностических работ.</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lastRenderedPageBreak/>
              <w:t>21</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504</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К13.</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Экзамен</w:t>
            </w:r>
          </w:p>
        </w:tc>
      </w:tr>
      <w:tr w:rsidR="00C54539" w:rsidRPr="00C54539" w:rsidTr="00C54539">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jc w:val="center"/>
              <w:rPr>
                <w:rFonts w:ascii="Segoe UI" w:eastAsia="Times New Roman" w:hAnsi="Segoe UI" w:cs="Segoe UI"/>
                <w:b/>
                <w:bCs/>
                <w:color w:val="212529"/>
                <w:sz w:val="24"/>
                <w:szCs w:val="24"/>
                <w:lang w:val="ru-RU" w:eastAsia="ru-RU"/>
              </w:rPr>
            </w:pPr>
            <w:r w:rsidRPr="00C54539">
              <w:rPr>
                <w:rFonts w:ascii="Segoe UI" w:eastAsia="Times New Roman" w:hAnsi="Segoe UI" w:cs="Segoe UI"/>
                <w:b/>
                <w:bCs/>
                <w:color w:val="212529"/>
                <w:sz w:val="24"/>
                <w:szCs w:val="24"/>
                <w:lang w:val="ru-RU" w:eastAsia="ru-RU"/>
              </w:rPr>
              <w:lastRenderedPageBreak/>
              <w:t>5</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ПМ 5. Проведение диагностики, разборки-сборки и ремонта автомобильных агрегатов.</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Конструктивные особенности различных моделей механизмов и систем автомобильных агрегатов; определение причин неисправностей агрегатов и систем автомобиля; проведение работ по разборке и сборке автомобилей; выполнение регулировочных и ремонтных работ; обнаружение и устранение неисправностей электрооборудования с помощью диагностического оборудования; текущий и капитальный ремонт.</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5.1. Знать основы теории автомобильных двигателей.</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5.2. Изучать методы восстановления узлов и соединений автомобилей.</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5.3. Выполнять задания согласно стандартам Worldskills компетенции «Ремонт и обслуживание легковых автомобилей».</w:t>
            </w:r>
          </w:p>
          <w:p w:rsidR="00C54539" w:rsidRPr="00C54539" w:rsidRDefault="00C54539" w:rsidP="00C54539">
            <w:pPr>
              <w:spacing w:after="100" w:afterAutospacing="1"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РО 5.4. Проводить разборку и сборку автомобилей, текущий и капитальный ремонт.</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26</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624</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К14., К15.</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Экзамен</w:t>
            </w:r>
          </w:p>
        </w:tc>
      </w:tr>
      <w:tr w:rsidR="00C54539" w:rsidRPr="00C54539" w:rsidTr="00C54539">
        <w:tc>
          <w:tcPr>
            <w:tcW w:w="0" w:type="auto"/>
            <w:gridSpan w:val="4"/>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jc w:val="center"/>
              <w:rPr>
                <w:rFonts w:ascii="Segoe UI" w:eastAsia="Times New Roman" w:hAnsi="Segoe UI" w:cs="Segoe UI"/>
                <w:b/>
                <w:bCs/>
                <w:color w:val="212529"/>
                <w:sz w:val="24"/>
                <w:szCs w:val="24"/>
                <w:lang w:val="ru-RU" w:eastAsia="ru-RU"/>
              </w:rPr>
            </w:pPr>
            <w:r w:rsidRPr="00C54539">
              <w:rPr>
                <w:rFonts w:ascii="Segoe UI" w:eastAsia="Times New Roman" w:hAnsi="Segoe UI" w:cs="Segoe UI"/>
                <w:b/>
                <w:bCs/>
                <w:color w:val="212529"/>
                <w:sz w:val="24"/>
                <w:szCs w:val="24"/>
                <w:lang w:val="ru-RU" w:eastAsia="ru-RU"/>
              </w:rPr>
              <w:t>Промежуточная аттестация</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8</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192</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p>
        </w:tc>
      </w:tr>
      <w:tr w:rsidR="00C54539" w:rsidRPr="00C54539" w:rsidTr="00C54539">
        <w:tc>
          <w:tcPr>
            <w:tcW w:w="0" w:type="auto"/>
            <w:gridSpan w:val="4"/>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jc w:val="center"/>
              <w:rPr>
                <w:rFonts w:ascii="Segoe UI" w:eastAsia="Times New Roman" w:hAnsi="Segoe UI" w:cs="Segoe UI"/>
                <w:b/>
                <w:bCs/>
                <w:color w:val="212529"/>
                <w:sz w:val="24"/>
                <w:szCs w:val="24"/>
                <w:lang w:val="ru-RU" w:eastAsia="ru-RU"/>
              </w:rPr>
            </w:pPr>
            <w:r w:rsidRPr="00C54539">
              <w:rPr>
                <w:rFonts w:ascii="Segoe UI" w:eastAsia="Times New Roman" w:hAnsi="Segoe UI" w:cs="Segoe UI"/>
                <w:b/>
                <w:bCs/>
                <w:color w:val="212529"/>
                <w:sz w:val="24"/>
                <w:szCs w:val="24"/>
                <w:lang w:val="ru-RU" w:eastAsia="ru-RU"/>
              </w:rPr>
              <w:t>Итоговая аттестация</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2</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48</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p>
        </w:tc>
      </w:tr>
      <w:tr w:rsidR="00C54539" w:rsidRPr="00C54539" w:rsidTr="00C54539">
        <w:tc>
          <w:tcPr>
            <w:tcW w:w="0" w:type="auto"/>
            <w:gridSpan w:val="4"/>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jc w:val="center"/>
              <w:rPr>
                <w:rFonts w:ascii="Segoe UI" w:eastAsia="Times New Roman" w:hAnsi="Segoe UI" w:cs="Segoe UI"/>
                <w:b/>
                <w:bCs/>
                <w:color w:val="212529"/>
                <w:sz w:val="24"/>
                <w:szCs w:val="24"/>
                <w:lang w:val="ru-RU" w:eastAsia="ru-RU"/>
              </w:rPr>
            </w:pPr>
            <w:r w:rsidRPr="00C54539">
              <w:rPr>
                <w:rFonts w:ascii="Segoe UI" w:eastAsia="Times New Roman" w:hAnsi="Segoe UI" w:cs="Segoe UI"/>
                <w:b/>
                <w:bCs/>
                <w:color w:val="212529"/>
                <w:sz w:val="24"/>
                <w:szCs w:val="24"/>
                <w:lang w:val="ru-RU" w:eastAsia="ru-RU"/>
              </w:rPr>
              <w:t>Самостоятельная работа</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45</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1080</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p>
        </w:tc>
      </w:tr>
      <w:tr w:rsidR="00C54539" w:rsidRPr="00C54539" w:rsidTr="00C54539">
        <w:tc>
          <w:tcPr>
            <w:tcW w:w="0" w:type="auto"/>
            <w:gridSpan w:val="4"/>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jc w:val="center"/>
              <w:rPr>
                <w:rFonts w:ascii="Segoe UI" w:eastAsia="Times New Roman" w:hAnsi="Segoe UI" w:cs="Segoe UI"/>
                <w:b/>
                <w:bCs/>
                <w:color w:val="212529"/>
                <w:sz w:val="24"/>
                <w:szCs w:val="24"/>
                <w:lang w:val="ru-RU" w:eastAsia="ru-RU"/>
              </w:rPr>
            </w:pPr>
            <w:r w:rsidRPr="00C54539">
              <w:rPr>
                <w:rFonts w:ascii="Segoe UI" w:eastAsia="Times New Roman" w:hAnsi="Segoe UI" w:cs="Segoe UI"/>
                <w:b/>
                <w:bCs/>
                <w:color w:val="212529"/>
                <w:sz w:val="24"/>
                <w:szCs w:val="24"/>
                <w:lang w:val="ru-RU" w:eastAsia="ru-RU"/>
              </w:rPr>
              <w:t>Факультативные занятия</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15</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360</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p>
        </w:tc>
      </w:tr>
      <w:tr w:rsidR="00C54539" w:rsidRPr="00C54539" w:rsidTr="00C54539">
        <w:tc>
          <w:tcPr>
            <w:tcW w:w="0" w:type="auto"/>
            <w:gridSpan w:val="4"/>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jc w:val="center"/>
              <w:rPr>
                <w:rFonts w:ascii="Segoe UI" w:eastAsia="Times New Roman" w:hAnsi="Segoe UI" w:cs="Segoe UI"/>
                <w:b/>
                <w:bCs/>
                <w:color w:val="212529"/>
                <w:sz w:val="24"/>
                <w:szCs w:val="24"/>
                <w:lang w:val="ru-RU" w:eastAsia="ru-RU"/>
              </w:rPr>
            </w:pPr>
            <w:r w:rsidRPr="00C54539">
              <w:rPr>
                <w:rFonts w:ascii="Segoe UI" w:eastAsia="Times New Roman" w:hAnsi="Segoe UI" w:cs="Segoe UI"/>
                <w:b/>
                <w:bCs/>
                <w:color w:val="212529"/>
                <w:sz w:val="24"/>
                <w:szCs w:val="24"/>
                <w:lang w:val="ru-RU" w:eastAsia="ru-RU"/>
              </w:rPr>
              <w:t>Консультации</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12</w:t>
            </w:r>
          </w:p>
        </w:tc>
        <w:tc>
          <w:tcPr>
            <w:tcW w:w="0" w:type="auto"/>
            <w:tcBorders>
              <w:top w:val="single" w:sz="6" w:space="0" w:color="FBFCFC"/>
              <w:left w:val="nil"/>
              <w:bottom w:val="nil"/>
              <w:right w:val="nil"/>
            </w:tcBorders>
            <w:shd w:val="clear" w:color="auto" w:fill="FDFDFE"/>
            <w:hideMark/>
          </w:tcPr>
          <w:p w:rsidR="00C54539" w:rsidRPr="00C54539" w:rsidRDefault="00C54539" w:rsidP="00C54539">
            <w:pPr>
              <w:spacing w:after="0" w:line="240" w:lineRule="auto"/>
              <w:rPr>
                <w:rFonts w:ascii="Segoe UI" w:eastAsia="Times New Roman" w:hAnsi="Segoe UI" w:cs="Segoe UI"/>
                <w:color w:val="212529"/>
                <w:sz w:val="24"/>
                <w:szCs w:val="24"/>
                <w:lang w:val="ru-RU" w:eastAsia="ru-RU"/>
              </w:rPr>
            </w:pPr>
            <w:r w:rsidRPr="00C54539">
              <w:rPr>
                <w:rFonts w:ascii="Segoe UI" w:eastAsia="Times New Roman" w:hAnsi="Segoe UI" w:cs="Segoe UI"/>
                <w:color w:val="212529"/>
                <w:sz w:val="24"/>
                <w:szCs w:val="24"/>
                <w:lang w:val="ru-RU" w:eastAsia="ru-RU"/>
              </w:rPr>
              <w:t>288</w:t>
            </w:r>
          </w:p>
        </w:tc>
        <w:tc>
          <w:tcPr>
            <w:tcW w:w="0" w:type="auto"/>
            <w:shd w:val="clear" w:color="auto" w:fill="FDFDFE"/>
            <w:vAlign w:val="center"/>
            <w:hideMark/>
          </w:tcPr>
          <w:p w:rsidR="00C54539" w:rsidRPr="00C54539" w:rsidRDefault="00C54539" w:rsidP="00C54539">
            <w:pPr>
              <w:spacing w:after="0" w:line="240" w:lineRule="auto"/>
              <w:rPr>
                <w:rFonts w:ascii="Times New Roman" w:eastAsia="Times New Roman" w:hAnsi="Times New Roman" w:cs="Times New Roman"/>
                <w:sz w:val="20"/>
                <w:szCs w:val="20"/>
                <w:lang w:val="ru-RU" w:eastAsia="ru-RU"/>
              </w:rPr>
            </w:pPr>
          </w:p>
        </w:tc>
        <w:tc>
          <w:tcPr>
            <w:tcW w:w="0" w:type="auto"/>
            <w:shd w:val="clear" w:color="auto" w:fill="FDFDFE"/>
            <w:vAlign w:val="center"/>
            <w:hideMark/>
          </w:tcPr>
          <w:p w:rsidR="00C54539" w:rsidRPr="00C54539" w:rsidRDefault="00C54539" w:rsidP="00C54539">
            <w:pPr>
              <w:spacing w:after="0" w:line="240" w:lineRule="auto"/>
              <w:rPr>
                <w:rFonts w:ascii="Times New Roman" w:eastAsia="Times New Roman" w:hAnsi="Times New Roman" w:cs="Times New Roman"/>
                <w:sz w:val="20"/>
                <w:szCs w:val="20"/>
                <w:lang w:val="ru-RU" w:eastAsia="ru-RU"/>
              </w:rPr>
            </w:pPr>
          </w:p>
        </w:tc>
      </w:tr>
    </w:tbl>
    <w:p w:rsidR="00C54539" w:rsidRDefault="00C54539">
      <w:pPr>
        <w:rPr>
          <w:rFonts w:ascii="Times New Roman" w:hAnsi="Times New Roman" w:cs="Times New Roman"/>
          <w:color w:val="000000" w:themeColor="text1"/>
          <w:sz w:val="28"/>
          <w:szCs w:val="28"/>
          <w:lang w:val="kk-KZ"/>
        </w:rPr>
      </w:pPr>
    </w:p>
    <w:p w:rsidR="00C54539" w:rsidRDefault="00C54539">
      <w:pPr>
        <w:rPr>
          <w:rFonts w:ascii="Times New Roman" w:hAnsi="Times New Roman" w:cs="Times New Roman"/>
          <w:color w:val="000000" w:themeColor="text1"/>
          <w:sz w:val="28"/>
          <w:szCs w:val="28"/>
          <w:lang w:val="kk-KZ"/>
        </w:rPr>
      </w:pPr>
    </w:p>
    <w:p w:rsidR="00C54539" w:rsidRPr="00C54539" w:rsidRDefault="00C54539">
      <w:pPr>
        <w:rPr>
          <w:rFonts w:ascii="Times New Roman" w:hAnsi="Times New Roman" w:cs="Times New Roman"/>
          <w:color w:val="000000" w:themeColor="text1"/>
          <w:sz w:val="28"/>
          <w:szCs w:val="28"/>
          <w:lang w:val="kk-KZ"/>
        </w:rPr>
      </w:pPr>
    </w:p>
    <w:sectPr w:rsidR="00C54539" w:rsidRPr="00C54539" w:rsidSect="00EB0B35">
      <w:pgSz w:w="15840" w:h="12240" w:orient="landscape"/>
      <w:pgMar w:top="851" w:right="389" w:bottom="568"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66"/>
    <w:rsid w:val="00452766"/>
    <w:rsid w:val="00792A10"/>
    <w:rsid w:val="009F10B1"/>
    <w:rsid w:val="00C54539"/>
    <w:rsid w:val="00EB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76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52766"/>
    <w:rPr>
      <w:rFonts w:ascii="Segoe UI" w:hAnsi="Segoe UI" w:cs="Segoe UI"/>
      <w:sz w:val="18"/>
      <w:szCs w:val="18"/>
    </w:rPr>
  </w:style>
  <w:style w:type="paragraph" w:styleId="a5">
    <w:name w:val="Normal (Web)"/>
    <w:basedOn w:val="a"/>
    <w:uiPriority w:val="99"/>
    <w:unhideWhenUsed/>
    <w:rsid w:val="00C545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value">
    <w:name w:val="value"/>
    <w:basedOn w:val="a0"/>
    <w:rsid w:val="00C54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76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52766"/>
    <w:rPr>
      <w:rFonts w:ascii="Segoe UI" w:hAnsi="Segoe UI" w:cs="Segoe UI"/>
      <w:sz w:val="18"/>
      <w:szCs w:val="18"/>
    </w:rPr>
  </w:style>
  <w:style w:type="paragraph" w:styleId="a5">
    <w:name w:val="Normal (Web)"/>
    <w:basedOn w:val="a"/>
    <w:uiPriority w:val="99"/>
    <w:unhideWhenUsed/>
    <w:rsid w:val="00C545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value">
    <w:name w:val="value"/>
    <w:basedOn w:val="a0"/>
    <w:rsid w:val="00C54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2012">
      <w:bodyDiv w:val="1"/>
      <w:marLeft w:val="0"/>
      <w:marRight w:val="0"/>
      <w:marTop w:val="0"/>
      <w:marBottom w:val="0"/>
      <w:divBdr>
        <w:top w:val="none" w:sz="0" w:space="0" w:color="auto"/>
        <w:left w:val="none" w:sz="0" w:space="0" w:color="auto"/>
        <w:bottom w:val="none" w:sz="0" w:space="0" w:color="auto"/>
        <w:right w:val="none" w:sz="0" w:space="0" w:color="auto"/>
      </w:divBdr>
      <w:divsChild>
        <w:div w:id="1147820284">
          <w:marLeft w:val="0"/>
          <w:marRight w:val="0"/>
          <w:marTop w:val="0"/>
          <w:marBottom w:val="0"/>
          <w:divBdr>
            <w:top w:val="none" w:sz="0" w:space="0" w:color="auto"/>
            <w:left w:val="none" w:sz="0" w:space="0" w:color="auto"/>
            <w:bottom w:val="none" w:sz="0" w:space="0" w:color="auto"/>
            <w:right w:val="none" w:sz="0" w:space="0" w:color="auto"/>
          </w:divBdr>
        </w:div>
      </w:divsChild>
    </w:div>
    <w:div w:id="147144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12</Pages>
  <Words>2758</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Microsoft</cp:lastModifiedBy>
  <cp:revision>3</cp:revision>
  <cp:lastPrinted>2024-05-23T11:15:00Z</cp:lastPrinted>
  <dcterms:created xsi:type="dcterms:W3CDTF">2022-08-24T06:01:00Z</dcterms:created>
  <dcterms:modified xsi:type="dcterms:W3CDTF">2024-05-24T04:02:00Z</dcterms:modified>
</cp:coreProperties>
</file>